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AD976" w14:textId="6906E0ED" w:rsidR="00DD4BD5" w:rsidRDefault="00DD4BD5" w:rsidP="00DD4BD5">
      <w:pPr>
        <w:spacing w:line="247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Приложение</w:t>
      </w:r>
    </w:p>
    <w:p w14:paraId="7CB31575" w14:textId="73994DCE" w:rsidR="00A15F52" w:rsidRPr="00A15F52" w:rsidRDefault="00A15F52" w:rsidP="00A15F52">
      <w:pPr>
        <w:spacing w:line="247" w:lineRule="auto"/>
        <w:jc w:val="center"/>
        <w:rPr>
          <w:rFonts w:ascii="Times New Roman" w:hAnsi="Times New Roman"/>
          <w:b/>
          <w:sz w:val="24"/>
          <w:szCs w:val="24"/>
        </w:rPr>
      </w:pPr>
      <w:r w:rsidRPr="00A15F52">
        <w:rPr>
          <w:rFonts w:ascii="Times New Roman" w:hAnsi="Times New Roman"/>
          <w:b/>
          <w:sz w:val="24"/>
          <w:szCs w:val="24"/>
        </w:rPr>
        <w:t xml:space="preserve">Российский экспортный центр проводит серию обучающих вебинаров по оформлению фитосанитарного сертификата на платформе «Мой экспорт» </w:t>
      </w:r>
    </w:p>
    <w:p w14:paraId="7D4B27FB" w14:textId="77777777" w:rsidR="00A15F52" w:rsidRPr="00A15F52" w:rsidRDefault="00A15F52" w:rsidP="00A15F52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Россельхознадзор упростил получение фитосанитарного сертификата посредством интеграции ФГИС «Аргус-Фито» и цифровой платформы </w:t>
      </w:r>
      <w:hyperlink r:id="rId5" w:history="1">
        <w:r w:rsidRPr="00DD4BD5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«Мой экспорт»</w:t>
        </w:r>
      </w:hyperlink>
      <w:r w:rsidRPr="00DD4BD5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 xml:space="preserve"> (ФГАИС «Одно окно»)</w:t>
      </w:r>
      <w:r w:rsidRPr="00DD4B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9B966" w14:textId="77777777" w:rsidR="00A15F52" w:rsidRPr="00A15F52" w:rsidRDefault="00A15F52" w:rsidP="00A15F52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В августе для компаний и индивидуальных предпринимателей завершается в полном объёме переходный период для электронных процедур оформления фитосанитарного сертификата исключительно через цифровую платформу «Мой экспорт». </w:t>
      </w:r>
    </w:p>
    <w:p w14:paraId="725A6993" w14:textId="1BFDE30F" w:rsidR="00A15F52" w:rsidRPr="00A15F52" w:rsidRDefault="00A15F52" w:rsidP="00A15F52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Получение фитосанитарного сертификата с использованием оптимизированного сервиса в «цифре» позволит экспортерам сэкономить время за счет предварительной онлайн проверки сведений и ограничений стран-импортеров </w:t>
      </w:r>
      <w:proofErr w:type="gramStart"/>
      <w:r w:rsidRPr="00A15F52">
        <w:rPr>
          <w:rFonts w:ascii="Times New Roman" w:hAnsi="Times New Roman"/>
          <w:sz w:val="24"/>
          <w:szCs w:val="24"/>
        </w:rPr>
        <w:t>При</w:t>
      </w:r>
      <w:proofErr w:type="gramEnd"/>
      <w:r w:rsidRPr="00A15F52">
        <w:rPr>
          <w:rFonts w:ascii="Times New Roman" w:hAnsi="Times New Roman"/>
          <w:sz w:val="24"/>
          <w:szCs w:val="24"/>
        </w:rPr>
        <w:t xml:space="preserve"> заполнении заявки экспортёр вводит только данные о продукции и условиях поставки, при этом вся необходимая информация для принятия решения будет доступна инспектору в системах Россельхознадзора. Сведения из оформленного сертификата стразу поступят в личный кабинет экспортера на платформе «Мой экспорт». </w:t>
      </w:r>
    </w:p>
    <w:p w14:paraId="11911F58" w14:textId="77777777" w:rsidR="00A15F52" w:rsidRPr="00DD4BD5" w:rsidRDefault="00A15F52" w:rsidP="00A15F52">
      <w:pPr>
        <w:spacing w:line="24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На вебинарах будет показано, как работает оптимизированный процесс </w:t>
      </w:r>
      <w:hyperlink r:id="rId6" w:tgtFrame="_blank" w:history="1">
        <w:r w:rsidRPr="00DD4BD5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запроса фитосанитарного сертификата через платформу «Мой экспорт»</w:t>
        </w:r>
      </w:hyperlink>
      <w:hyperlink r:id="rId7" w:tgtFrame="_blank" w:history="1">
        <w:r w:rsidRPr="00DD4BD5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</w:hyperlink>
      <w:r w:rsidRPr="00DD4BD5">
        <w:rPr>
          <w:rFonts w:ascii="Times New Roman" w:hAnsi="Times New Roman"/>
          <w:color w:val="000000" w:themeColor="text1"/>
          <w:sz w:val="24"/>
          <w:szCs w:val="24"/>
        </w:rPr>
        <w:t xml:space="preserve"> Экспортером подробно и доступно расскажут, как пройти в электронной форме процедуру подачи заявки, ответят на наиболее частые вопросы. </w:t>
      </w:r>
    </w:p>
    <w:p w14:paraId="076C3F06" w14:textId="77777777" w:rsidR="00A15F52" w:rsidRPr="00DD4BD5" w:rsidRDefault="00A15F52" w:rsidP="00A15F52">
      <w:pPr>
        <w:spacing w:line="24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4BD5">
        <w:rPr>
          <w:rFonts w:ascii="Times New Roman" w:hAnsi="Times New Roman"/>
          <w:color w:val="000000" w:themeColor="text1"/>
          <w:sz w:val="24"/>
          <w:szCs w:val="24"/>
        </w:rPr>
        <w:t xml:space="preserve">График онлайн-семинаров и ссылки для подключения публикуются в официальном </w:t>
      </w:r>
      <w:r w:rsidRPr="00DD4BD5">
        <w:rPr>
          <w:rFonts w:ascii="Times New Roman" w:hAnsi="Times New Roman"/>
          <w:color w:val="000000" w:themeColor="text1"/>
          <w:sz w:val="24"/>
          <w:szCs w:val="24"/>
          <w:lang w:val="en-US"/>
        </w:rPr>
        <w:t>Telegram</w:t>
      </w:r>
      <w:r w:rsidRPr="00DD4BD5">
        <w:rPr>
          <w:rFonts w:ascii="Times New Roman" w:hAnsi="Times New Roman"/>
          <w:color w:val="000000" w:themeColor="text1"/>
          <w:sz w:val="24"/>
          <w:szCs w:val="24"/>
        </w:rPr>
        <w:t xml:space="preserve">-канале </w:t>
      </w:r>
      <w:hyperlink r:id="rId8" w:history="1">
        <w:r w:rsidRPr="00DD4BD5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«ФИТО/ВЕТ сертификация»</w:t>
        </w:r>
      </w:hyperlink>
      <w:r w:rsidRPr="00DD4BD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8634185" w14:textId="269A9E97" w:rsidR="00A15F52" w:rsidRPr="00DD4BD5" w:rsidRDefault="00A15F52" w:rsidP="00A15F52">
      <w:pPr>
        <w:spacing w:line="24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Ближайшие вебинары запланированы на </w:t>
      </w:r>
      <w:r w:rsidRPr="00A15F52">
        <w:rPr>
          <w:rFonts w:ascii="Times New Roman" w:hAnsi="Times New Roman"/>
          <w:b/>
          <w:bCs/>
          <w:sz w:val="24"/>
          <w:szCs w:val="24"/>
        </w:rPr>
        <w:t xml:space="preserve">26 и 27 июля (14:00 по </w:t>
      </w:r>
      <w:proofErr w:type="spellStart"/>
      <w:r w:rsidRPr="00A15F52">
        <w:rPr>
          <w:rFonts w:ascii="Times New Roman" w:hAnsi="Times New Roman"/>
          <w:b/>
          <w:bCs/>
          <w:sz w:val="24"/>
          <w:szCs w:val="24"/>
        </w:rPr>
        <w:t>мск</w:t>
      </w:r>
      <w:proofErr w:type="spellEnd"/>
      <w:r w:rsidRPr="00A15F52">
        <w:rPr>
          <w:rFonts w:ascii="Times New Roman" w:hAnsi="Times New Roman"/>
          <w:b/>
          <w:bCs/>
          <w:sz w:val="24"/>
          <w:szCs w:val="24"/>
        </w:rPr>
        <w:t>),</w:t>
      </w:r>
      <w:r w:rsidRPr="00A15F52">
        <w:rPr>
          <w:rFonts w:ascii="Times New Roman" w:hAnsi="Times New Roman"/>
          <w:sz w:val="24"/>
          <w:szCs w:val="24"/>
        </w:rPr>
        <w:t xml:space="preserve"> </w:t>
      </w:r>
      <w:r w:rsidRPr="00A15F52">
        <w:rPr>
          <w:rFonts w:ascii="Times New Roman" w:hAnsi="Times New Roman"/>
          <w:b/>
          <w:bCs/>
          <w:sz w:val="24"/>
          <w:szCs w:val="24"/>
        </w:rPr>
        <w:t xml:space="preserve">2, 4, 8 и 16 августа (10:00 по </w:t>
      </w:r>
      <w:proofErr w:type="spellStart"/>
      <w:r w:rsidRPr="00A15F52">
        <w:rPr>
          <w:rFonts w:ascii="Times New Roman" w:hAnsi="Times New Roman"/>
          <w:b/>
          <w:bCs/>
          <w:sz w:val="24"/>
          <w:szCs w:val="24"/>
        </w:rPr>
        <w:t>мск</w:t>
      </w:r>
      <w:proofErr w:type="spellEnd"/>
      <w:r w:rsidRPr="00A15F52">
        <w:rPr>
          <w:rFonts w:ascii="Times New Roman" w:hAnsi="Times New Roman"/>
          <w:b/>
          <w:bCs/>
          <w:sz w:val="24"/>
          <w:szCs w:val="24"/>
        </w:rPr>
        <w:t xml:space="preserve">), 10 и 17 августа (14.00 </w:t>
      </w:r>
      <w:proofErr w:type="spellStart"/>
      <w:r w:rsidRPr="00A15F52">
        <w:rPr>
          <w:rFonts w:ascii="Times New Roman" w:hAnsi="Times New Roman"/>
          <w:b/>
          <w:bCs/>
          <w:sz w:val="24"/>
          <w:szCs w:val="24"/>
        </w:rPr>
        <w:t>мск</w:t>
      </w:r>
      <w:proofErr w:type="spellEnd"/>
      <w:r w:rsidRPr="00A15F52">
        <w:rPr>
          <w:rFonts w:ascii="Times New Roman" w:hAnsi="Times New Roman"/>
          <w:b/>
          <w:bCs/>
          <w:sz w:val="24"/>
          <w:szCs w:val="24"/>
        </w:rPr>
        <w:t xml:space="preserve">). </w:t>
      </w:r>
    </w:p>
    <w:p w14:paraId="4CD5E145" w14:textId="084ACB3B" w:rsidR="00A15F52" w:rsidRPr="00A15F52" w:rsidRDefault="00A15F52" w:rsidP="00A15F52">
      <w:pPr>
        <w:spacing w:line="247" w:lineRule="auto"/>
        <w:jc w:val="both"/>
        <w:rPr>
          <w:rFonts w:ascii="Times New Roman" w:hAnsi="Times New Roman"/>
          <w:b/>
          <w:sz w:val="24"/>
          <w:szCs w:val="24"/>
        </w:rPr>
      </w:pPr>
      <w:r w:rsidRPr="00A15F52">
        <w:rPr>
          <w:rFonts w:ascii="Times New Roman" w:hAnsi="Times New Roman"/>
          <w:b/>
          <w:sz w:val="24"/>
          <w:szCs w:val="24"/>
        </w:rPr>
        <w:t xml:space="preserve">График проведения вебинаров </w:t>
      </w:r>
      <w:proofErr w:type="gramStart"/>
      <w:r w:rsidRPr="00A15F52">
        <w:rPr>
          <w:rFonts w:ascii="Times New Roman" w:hAnsi="Times New Roman"/>
          <w:b/>
          <w:sz w:val="24"/>
          <w:szCs w:val="24"/>
        </w:rPr>
        <w:t>для экспортерам</w:t>
      </w:r>
      <w:proofErr w:type="gramEnd"/>
      <w:r w:rsidRPr="00A15F52">
        <w:rPr>
          <w:rFonts w:ascii="Times New Roman" w:hAnsi="Times New Roman"/>
          <w:b/>
          <w:sz w:val="24"/>
          <w:szCs w:val="24"/>
        </w:rPr>
        <w:t xml:space="preserve"> по вопросам работы на платформе "Мой экспорт" и оформлению заявок на фитосанитарный сертификат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505"/>
        <w:gridCol w:w="8980"/>
      </w:tblGrid>
      <w:tr w:rsidR="00A15F52" w:rsidRPr="00A15F52" w14:paraId="772502B8" w14:textId="77777777" w:rsidTr="00A15F52">
        <w:trPr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9C01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Дата/время 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93C7" w14:textId="249BA550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для подключения</w:t>
            </w:r>
          </w:p>
        </w:tc>
      </w:tr>
      <w:tr w:rsidR="00A15F52" w:rsidRPr="00A15F52" w14:paraId="2B996EBB" w14:textId="77777777" w:rsidTr="00A15F52">
        <w:trPr>
          <w:trHeight w:val="32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4D58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26.07.2023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 xml:space="preserve">в 14.00 по Москве 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696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501-301-811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https://uc.exportcenter.ru/id/501301811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75391</w:t>
            </w:r>
          </w:p>
        </w:tc>
      </w:tr>
      <w:tr w:rsidR="00A15F52" w:rsidRPr="00A15F52" w14:paraId="3287FC1C" w14:textId="77777777" w:rsidTr="00A15F52">
        <w:trPr>
          <w:trHeight w:val="444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789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27.07.2023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14.00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B72D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647-100-870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https://uc.exportcenter.ru/id/647100870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411353</w:t>
            </w:r>
          </w:p>
        </w:tc>
      </w:tr>
      <w:tr w:rsidR="00A15F52" w:rsidRPr="00A15F52" w14:paraId="3A929D16" w14:textId="77777777" w:rsidTr="00A15F52">
        <w:trPr>
          <w:trHeight w:val="574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91F2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10.00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A73E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730-563-598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https://uc.exportcenter.ru/id/730563598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895512</w:t>
            </w:r>
          </w:p>
        </w:tc>
      </w:tr>
      <w:tr w:rsidR="00A15F52" w:rsidRPr="00A15F52" w14:paraId="4DACB85C" w14:textId="77777777" w:rsidTr="00A15F52">
        <w:trPr>
          <w:trHeight w:val="53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B3D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10.00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942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151-196-458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https://uc.exportcenter.ru/id/151196458Пароль для гостей 25676</w:t>
            </w:r>
          </w:p>
        </w:tc>
      </w:tr>
      <w:tr w:rsidR="00A15F52" w:rsidRPr="00A15F52" w14:paraId="689230C2" w14:textId="77777777" w:rsidTr="00A15F52">
        <w:trPr>
          <w:trHeight w:val="94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8406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10.00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DBE2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161-933-415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https://uc.exportcenter.ru/id/16193341558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143461</w:t>
            </w:r>
          </w:p>
        </w:tc>
      </w:tr>
      <w:tr w:rsidR="00A15F52" w:rsidRPr="00A15F52" w14:paraId="1CDB2A4A" w14:textId="77777777" w:rsidTr="00A15F52">
        <w:trPr>
          <w:trHeight w:val="6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8381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14.00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BD77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499-740-418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https://uc.exportcenter.ru/id/499740418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134251</w:t>
            </w:r>
          </w:p>
        </w:tc>
      </w:tr>
      <w:tr w:rsidR="00A15F52" w:rsidRPr="00A15F52" w14:paraId="52F69810" w14:textId="77777777" w:rsidTr="00A15F52">
        <w:trPr>
          <w:trHeight w:val="97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2B3B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16.08.2023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10.00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41D0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986-739-629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https://uc.exportcenter.ru/id/986739629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148757</w:t>
            </w:r>
          </w:p>
        </w:tc>
      </w:tr>
      <w:tr w:rsidR="00A15F52" w:rsidRPr="00A15F52" w14:paraId="0BA0A3A2" w14:textId="77777777" w:rsidTr="00A15F52">
        <w:trPr>
          <w:trHeight w:val="113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6CF0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14.00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05D5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380-284-027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https://uc.exportcenter.ru/id/380284027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253678</w:t>
            </w:r>
          </w:p>
        </w:tc>
      </w:tr>
    </w:tbl>
    <w:p w14:paraId="50CE85EA" w14:textId="77777777" w:rsidR="00A15F52" w:rsidRDefault="00A15F52"/>
    <w:sectPr w:rsidR="00A15F52" w:rsidSect="00A15F5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7106"/>
    <w:multiLevelType w:val="multilevel"/>
    <w:tmpl w:val="F3E41FA2"/>
    <w:lvl w:ilvl="0">
      <w:start w:val="1"/>
      <w:numFmt w:val="upperRoman"/>
      <w:pStyle w:val="a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A3"/>
    <w:rsid w:val="002F657A"/>
    <w:rsid w:val="005E4A0D"/>
    <w:rsid w:val="00883CA3"/>
    <w:rsid w:val="00A15F52"/>
    <w:rsid w:val="00B60EE4"/>
    <w:rsid w:val="00B90ACD"/>
    <w:rsid w:val="00D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FDDA"/>
  <w15:chartTrackingRefBased/>
  <w15:docId w15:val="{65F50A53-78B7-4903-B8B2-0AFBB0C1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5F52"/>
    <w:pPr>
      <w:spacing w:after="160" w:line="256" w:lineRule="auto"/>
    </w:pPr>
    <w:rPr>
      <w:rFonts w:eastAsia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гл"/>
    <w:basedOn w:val="a4"/>
    <w:qFormat/>
    <w:rsid w:val="00B90ACD"/>
    <w:pPr>
      <w:numPr>
        <w:numId w:val="1"/>
      </w:numPr>
      <w:autoSpaceDE w:val="0"/>
      <w:autoSpaceDN w:val="0"/>
      <w:adjustRightInd w:val="0"/>
      <w:spacing w:line="276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B90ACD"/>
    <w:pPr>
      <w:spacing w:after="0" w:line="240" w:lineRule="auto"/>
      <w:ind w:left="720"/>
      <w:contextualSpacing/>
    </w:pPr>
    <w:rPr>
      <w:rFonts w:eastAsiaTheme="minorHAnsi"/>
      <w:sz w:val="20"/>
      <w:szCs w:val="20"/>
    </w:rPr>
  </w:style>
  <w:style w:type="paragraph" w:styleId="1">
    <w:name w:val="toc 1"/>
    <w:basedOn w:val="a0"/>
    <w:next w:val="a0"/>
    <w:autoRedefine/>
    <w:uiPriority w:val="39"/>
    <w:semiHidden/>
    <w:unhideWhenUsed/>
    <w:rsid w:val="002F657A"/>
    <w:pPr>
      <w:spacing w:line="259" w:lineRule="auto"/>
      <w:jc w:val="center"/>
    </w:pPr>
    <w:rPr>
      <w:rFonts w:ascii="Times New Roman" w:hAnsi="Times New Roman"/>
      <w:b/>
      <w:sz w:val="28"/>
    </w:rPr>
  </w:style>
  <w:style w:type="character" w:styleId="a5">
    <w:name w:val="Hyperlink"/>
    <w:uiPriority w:val="99"/>
    <w:unhideWhenUsed/>
    <w:rsid w:val="00A15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itomyex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export.exportcenter.ru/services/business/Soprovozhdenie_eksportnykh_postavok/Razreshitelnye_dokumenty/Fitosanitarnyj_sertifik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export.exportcenter.ru/services/business/Soprovozhdenie_eksportnykh_postavok/Razreshitelnye_dokumenty/Fitosanitarnyj_sertifikat" TargetMode="External"/><Relationship Id="rId5" Type="http://schemas.openxmlformats.org/officeDocument/2006/relationships/hyperlink" Target="https://myexport.exportcenter.ru/?utm_source=rec&amp;utm_medium=news&amp;utm_campaign=fitosanitarnyj_sertifikat-vebin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Парасоцкая Виктория Геннадьевна</dc:creator>
  <cp:keywords/>
  <dc:description/>
  <cp:lastModifiedBy>user</cp:lastModifiedBy>
  <cp:revision>2</cp:revision>
  <dcterms:created xsi:type="dcterms:W3CDTF">2023-07-27T05:00:00Z</dcterms:created>
  <dcterms:modified xsi:type="dcterms:W3CDTF">2023-07-27T05:00:00Z</dcterms:modified>
</cp:coreProperties>
</file>